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FÓRUM DA SOCIEDADE CIVIL PARA A DEFESA DOS </w:t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DIREITOS DA PESSOA IDOSA- SANTA CRUZ DO SUL - RS</w:t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PROCESSO DE ESCOLHA DOS CONSELHEIROS BIÊNIO 2026-2027</w:t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EDITAL DE CONVOCAÇÃO</w:t>
      </w:r>
      <w:r>
        <w:rPr>
          <w:rFonts w:cs="Times New Roman" w:ascii="Times New Roman" w:hAnsi="Times New Roman"/>
          <w:b/>
          <w:bCs/>
          <w:shd w:fill="FFFFFF" w:val="clear"/>
        </w:rPr>
        <w:t xml:space="preserve"> Nº 01/2025</w:t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  <w:highlight w:val="white"/>
        </w:rPr>
      </w:pPr>
      <w:r>
        <w:rPr>
          <w:rFonts w:cs="Times New Roman" w:ascii="Times New Roman" w:hAnsi="Times New Roman"/>
          <w:b/>
          <w:bCs/>
          <w:highlight w:val="white"/>
        </w:rPr>
      </w:r>
    </w:p>
    <w:p>
      <w:pPr>
        <w:pStyle w:val="Standard"/>
        <w:spacing w:lineRule="auto" w:line="276"/>
        <w:jc w:val="center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Comissão do Fórum da Sociedade Civil para a Defesa dos Direitos da Pessoa Idosa torna pública a realização do processo de escolha dos conselheiros do CMDPI – Conselho Municipal dos Direitos das Pessoas Idosas no biênio 2026-2027 (janeiro de 2026 à dezembro de 2027).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1. DAS DISPOSIÇÕES PRELIMINARES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Fórum da Sociedade Civil para a Defesa dos Direitos da Pessoa Idosa, doravante chamada aqui Fórum, é uma articulação de entidades não-governamentais da cidade de Santa Cruz do Sul voltadas para a promoção dos direitos da pessoa Idosa.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2. DAS CONDIÇÕES DE PARTICIPAÇÃO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Poderá participar do processo de escolha, como eleitor e/ou candidato a entidade registrada no Conselho Municipal dos Direitos da Pessoa Idosa de Santa Cruz do Sul e que esteja em pleno e regular funcionamento.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DA COMISSÃO ELEITORAL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Comissão Eleitoral para escolha das entidades da sociedade civil está composta por quatro membros das entidades representadas nas reuniões de estruturação do Fórum.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4. DA INSCRIÇÃO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Para inscrever a entidade, a mesma deve enviar ao CMDPI um ofício informando que pretende votar e ser votada contendo os nomes, e-mail e o contato telefônico (celular) de até dois representantes da entidade (um titular e um suplente), considerando que cada entidade terá direito a um voto.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O referido ofício deverá ser entregue no CMDPI de forma presencial, assinado, até a dia de 26 de novembro de 2025 (quarta-feira), considerando o horário de funcionamento do CMDPI (7h30 às 13h30- sem fechar ao meio dia).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</w:rPr>
        <w:t>4.3. Encerradas as inscrições, será publicada listagem no diário oficial municipal (</w:t>
      </w:r>
      <w:hyperlink r:id="rId2">
        <w:r>
          <w:rPr>
            <w:rStyle w:val="LinkdaInternet"/>
            <w:rFonts w:cs="Times New Roman" w:ascii="Times New Roman" w:hAnsi="Times New Roman"/>
          </w:rPr>
          <w:t>https://www.diariomunicipal.com.br/famurs/</w:t>
        </w:r>
      </w:hyperlink>
      <w:r>
        <w:rPr>
          <w:rFonts w:cs="Times New Roman" w:ascii="Times New Roman" w:hAnsi="Times New Roman"/>
        </w:rPr>
        <w:t xml:space="preserve">), contendo a relação das entidades que tiveram suas inscrições validadas pela Comissão Eleitoral até o dia 28 de novembro de 2025. 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5. DA ASSEMBLÉIA DE ESCOLHA DAS ENTIDADES: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5.1. Os indicados da sociedade civil estarão convocados para uma reunião presencial a ser realizada no dia 02 de dezembro as 9h no auditório Integrado de Assistência Social e Cidadania - CIASC, térreo, na Rua Marechal Floriano Peixoto, 1492 - Centro, Santa Cruz do Sul. Ao término da mesma estará aberto o processo de eleição para votação para escolha das entidades que comporão o CMDPI. Tal processo terá seu término às 11h.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No momento da votação, o representante da entidade presente, sendo titular ou suplente conforme ofício descrito no item 4.1, deverá apresentar documento de identificação com foto.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O processo de votação será realizado por voto direto e secreto.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Ao final do período de votação, a Comissão Eleitoral realizará o escrutínio e proclamação do resultado.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</w:rPr>
        <w:t>5.5. A publicação dos resultados se dará em até três dias após a proclamação, com divulgação no CMDPI e no diário oficial municipal (</w:t>
      </w:r>
      <w:hyperlink r:id="rId3">
        <w:r>
          <w:rPr>
            <w:rStyle w:val="LinkdaInternet"/>
            <w:rFonts w:cs="Times New Roman" w:ascii="Times New Roman" w:hAnsi="Times New Roman"/>
          </w:rPr>
          <w:t>https://www.diariomunicipal.com.br/famurs/</w:t>
        </w:r>
      </w:hyperlink>
      <w:r>
        <w:rPr>
          <w:rFonts w:cs="Times New Roman" w:ascii="Times New Roman" w:hAnsi="Times New Roman"/>
        </w:rPr>
        <w:t xml:space="preserve">).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6. DA NOMEAÇÃO, POSSE, ESCOLHA DA DIRETORIA E DURAÇÃO DO MANDATO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6.1. As entidades proclamadas eleitas (titulares e suplentes) deverão se fazer presentes na plenária do CMDPI no dia 09 de dezembro (terça-feira), de forma online, às 8h30. Nesta plenária serão eleitas além da diretoria, as comissões de legislação, projeto, denúncia e conselho fiscal.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O mandato das entidades da sociedade civil no CMDPI será de dois anos.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7. DAS DISPOSIÇÕES FINAIS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</w:rPr>
        <w:t>7.1. Todos os atos necessários ao processo de escolha, dispostos no presente edital, serão divulgados no CMDPI e no diário oficial municipal (</w:t>
      </w:r>
      <w:hyperlink r:id="rId4">
        <w:r>
          <w:rPr>
            <w:rStyle w:val="LinkdaInternet"/>
            <w:rFonts w:cs="Times New Roman" w:ascii="Times New Roman" w:hAnsi="Times New Roman"/>
          </w:rPr>
          <w:t>https://www.diariomunicipal.com.br/famurs/</w:t>
        </w:r>
      </w:hyperlink>
      <w:r>
        <w:rPr>
          <w:rFonts w:cs="Times New Roman" w:ascii="Times New Roman" w:hAnsi="Times New Roman"/>
        </w:rPr>
        <w:t>).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Os casos omissos neste edital serão resolvidos pela Comissão Eleitoral.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rPr>
          <w:rFonts w:ascii="Times New Roman" w:hAnsi="Times New Roman" w:cs="Times New Roman"/>
          <w:b/>
          <w:b/>
          <w:bCs/>
        </w:rPr>
      </w:pPr>
      <w:bookmarkStart w:id="0" w:name="_Hlk150180200"/>
      <w:r>
        <w:rPr>
          <w:rFonts w:cs="Times New Roman" w:ascii="Times New Roman" w:hAnsi="Times New Roman"/>
          <w:b/>
          <w:bCs/>
        </w:rPr>
        <w:t>Comissão do Fórum da Sociedade Civil para a Defesa dos Direitos da Pessoa Idosa:</w:t>
      </w:r>
    </w:p>
    <w:p>
      <w:pPr>
        <w:pStyle w:val="Standard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Clari Schuh- Representante do Sindicato dos Contadores e Técnicos em Contabilidade do Vale do Rio Pardo - Sindicontábil VRP</w:t>
      </w:r>
    </w:p>
    <w:p>
      <w:pPr>
        <w:pStyle w:val="Standard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Jéssica Fell – Representante da Mitra Diocesana de Santa Cruz do Sul</w:t>
      </w:r>
    </w:p>
    <w:p>
      <w:pPr>
        <w:pStyle w:val="Standard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Liane Marli Faust - representante da Paróquia Evangélica de Confissão Luterana</w:t>
      </w:r>
    </w:p>
    <w:p>
      <w:pPr>
        <w:pStyle w:val="Standard"/>
        <w:spacing w:lineRule="auto" w:line="276"/>
        <w:rPr>
          <w:rFonts w:cs="Lucida Sans"/>
        </w:rPr>
      </w:pPr>
      <w:bookmarkStart w:id="1" w:name="_Hlk150180200"/>
      <w:r>
        <w:rPr>
          <w:rFonts w:cs="Times New Roman" w:ascii="Times New Roman" w:hAnsi="Times New Roman"/>
        </w:rPr>
        <w:t>Michele Henn Waechter -representante da Liga Feminina de Combate ao Câncer</w:t>
      </w:r>
      <w:bookmarkEnd w:id="1"/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Santa Cruz do Sul, 14 de novembro de 2025.</w:t>
      </w:r>
    </w:p>
    <w:p>
      <w:pPr>
        <w:pStyle w:val="Standard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15a10"/>
    <w:rPr>
      <w:color w:val="0563C1" w:themeColor="hyperlink"/>
      <w:u w:val="single"/>
    </w:rPr>
  </w:style>
  <w:style w:type="character" w:styleId="ListLabel1" w:customStyle="1">
    <w:name w:val="ListLabel 1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15a10"/>
    <w:rPr>
      <w:color w:val="605E5C"/>
      <w:shd w:fill="E1DFDD" w:val="clear"/>
    </w:rPr>
  </w:style>
  <w:style w:type="character" w:styleId="ListLabel2">
    <w:name w:val="ListLabel 2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Liberation Sans"/>
      <w:color w:val="auto"/>
      <w:kern w:val="2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iariomunicipal.com.br/famurs/" TargetMode="External"/><Relationship Id="rId3" Type="http://schemas.openxmlformats.org/officeDocument/2006/relationships/hyperlink" Target="https://www.diariomunicipal.com.br/famurs/" TargetMode="External"/><Relationship Id="rId4" Type="http://schemas.openxmlformats.org/officeDocument/2006/relationships/hyperlink" Target="https://www.diariomunicipal.com.br/famur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LibreOffice/6.2.8.2$Windows_X86_64 LibreOffice_project/f82ddfca21ebc1e222a662a32b25c0c9d20169ee</Application>
  <Pages>3</Pages>
  <Words>648</Words>
  <Characters>3499</Characters>
  <CharactersWithSpaces>4122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2025-11-14T12:34:00Z</dcterms:created>
  <dc:creator>USER</dc:creator>
  <dc:description/>
  <dc:language>pt-BR</dc:language>
  <cp:lastModifiedBy>ACER</cp:lastModifiedBy>
  <dcterms:modified xsi:type="dcterms:W3CDTF">2025-11-14T12:34:00Z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